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71" w:rsidRPr="004F312A" w:rsidRDefault="00B72E71" w:rsidP="00B72E71">
      <w:pPr>
        <w:jc w:val="center"/>
        <w:rPr>
          <w:rFonts w:ascii="Arial" w:hAnsi="Arial" w:cs="Arial"/>
          <w:b/>
          <w:sz w:val="24"/>
          <w:szCs w:val="20"/>
          <w:lang w:val="ru-RU"/>
        </w:rPr>
      </w:pPr>
      <w:r w:rsidRPr="00B72E71">
        <w:rPr>
          <w:rFonts w:ascii="Arial" w:hAnsi="Arial" w:cs="Arial"/>
          <w:b/>
          <w:sz w:val="24"/>
          <w:szCs w:val="20"/>
          <w:lang w:val="ru-RU"/>
        </w:rPr>
        <w:t>Заявка</w:t>
      </w:r>
      <w:r>
        <w:rPr>
          <w:rFonts w:ascii="Arial" w:hAnsi="Arial" w:cs="Arial"/>
          <w:b/>
          <w:sz w:val="24"/>
          <w:szCs w:val="20"/>
          <w:lang w:val="ru-RU"/>
        </w:rPr>
        <w:t xml:space="preserve"> </w:t>
      </w:r>
      <w:r w:rsidR="00564698">
        <w:rPr>
          <w:rFonts w:ascii="Arial" w:hAnsi="Arial" w:cs="Arial"/>
          <w:b/>
          <w:sz w:val="24"/>
          <w:szCs w:val="20"/>
          <w:lang w:val="ru-RU"/>
        </w:rPr>
        <w:t xml:space="preserve">на </w:t>
      </w:r>
      <w:r>
        <w:rPr>
          <w:rFonts w:ascii="Arial" w:hAnsi="Arial" w:cs="Arial"/>
          <w:b/>
          <w:sz w:val="24"/>
          <w:szCs w:val="20"/>
          <w:lang w:val="ru-RU"/>
        </w:rPr>
        <w:t>публикаци</w:t>
      </w:r>
      <w:r w:rsidR="00564698">
        <w:rPr>
          <w:rFonts w:ascii="Arial" w:hAnsi="Arial" w:cs="Arial"/>
          <w:b/>
          <w:sz w:val="24"/>
          <w:szCs w:val="20"/>
          <w:lang w:val="ru-RU"/>
        </w:rPr>
        <w:t>ю</w:t>
      </w:r>
      <w:r>
        <w:rPr>
          <w:rFonts w:ascii="Arial" w:hAnsi="Arial" w:cs="Arial"/>
          <w:b/>
          <w:sz w:val="24"/>
          <w:szCs w:val="20"/>
          <w:lang w:val="ru-RU"/>
        </w:rPr>
        <w:t xml:space="preserve"> </w:t>
      </w:r>
      <w:r w:rsidR="00517980">
        <w:rPr>
          <w:rFonts w:ascii="Arial" w:hAnsi="Arial" w:cs="Arial"/>
          <w:b/>
          <w:sz w:val="24"/>
          <w:szCs w:val="20"/>
          <w:lang w:val="ru-RU"/>
        </w:rPr>
        <w:t xml:space="preserve">технологического </w:t>
      </w:r>
      <w:r w:rsidR="004F312A">
        <w:rPr>
          <w:rFonts w:ascii="Arial" w:hAnsi="Arial" w:cs="Arial"/>
          <w:b/>
          <w:sz w:val="24"/>
          <w:szCs w:val="20"/>
          <w:lang w:val="ru-RU"/>
        </w:rPr>
        <w:t>предложения</w:t>
      </w:r>
      <w:r w:rsidR="004F312A" w:rsidRPr="004F312A">
        <w:rPr>
          <w:rFonts w:ascii="Arial" w:hAnsi="Arial" w:cs="Arial"/>
          <w:b/>
          <w:sz w:val="24"/>
          <w:szCs w:val="20"/>
          <w:lang w:val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2E71" w:rsidRPr="00494C93" w:rsidTr="00B72E71">
        <w:tc>
          <w:tcPr>
            <w:tcW w:w="4508" w:type="dxa"/>
          </w:tcPr>
          <w:p w:rsidR="00B72E71" w:rsidRPr="00494C93" w:rsidRDefault="00B72E7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Название проекта</w:t>
            </w:r>
          </w:p>
        </w:tc>
        <w:tc>
          <w:tcPr>
            <w:tcW w:w="4508" w:type="dxa"/>
          </w:tcPr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2E71" w:rsidRPr="00494C93" w:rsidTr="00B72E71">
        <w:tc>
          <w:tcPr>
            <w:tcW w:w="4508" w:type="dxa"/>
          </w:tcPr>
          <w:p w:rsidR="00B72E71" w:rsidRPr="00494C93" w:rsidRDefault="00B72E7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Дата </w:t>
            </w:r>
            <w:r w:rsidR="00A71CD5"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подачи</w:t>
            </w: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заявки</w:t>
            </w:r>
          </w:p>
        </w:tc>
        <w:tc>
          <w:tcPr>
            <w:tcW w:w="4508" w:type="dxa"/>
          </w:tcPr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2E71" w:rsidRPr="00494C93" w:rsidTr="00B72E71">
        <w:tc>
          <w:tcPr>
            <w:tcW w:w="4508" w:type="dxa"/>
          </w:tcPr>
          <w:p w:rsidR="00B72E71" w:rsidRPr="00494C93" w:rsidRDefault="00B72E7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Краткое описание проекта</w:t>
            </w: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94C93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08" w:type="dxa"/>
          </w:tcPr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2E71" w:rsidRPr="00494C93" w:rsidTr="00B72E71">
        <w:tc>
          <w:tcPr>
            <w:tcW w:w="4508" w:type="dxa"/>
          </w:tcPr>
          <w:p w:rsidR="00B72E71" w:rsidRPr="00494C93" w:rsidRDefault="00B72E7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Преимущество проекта</w:t>
            </w:r>
          </w:p>
        </w:tc>
        <w:tc>
          <w:tcPr>
            <w:tcW w:w="4508" w:type="dxa"/>
          </w:tcPr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2E71" w:rsidRPr="00DD3AA9" w:rsidTr="00B72E71">
        <w:tc>
          <w:tcPr>
            <w:tcW w:w="4508" w:type="dxa"/>
          </w:tcPr>
          <w:p w:rsidR="00B72E71" w:rsidRPr="00494C93" w:rsidRDefault="00B72E71" w:rsidP="00B72E71">
            <w:pPr>
              <w:tabs>
                <w:tab w:val="left" w:pos="4830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Состояние проекта на дату </w:t>
            </w:r>
            <w:r w:rsidR="00400305"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подачи</w:t>
            </w: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заявки</w:t>
            </w:r>
          </w:p>
        </w:tc>
        <w:tc>
          <w:tcPr>
            <w:tcW w:w="4508" w:type="dxa"/>
          </w:tcPr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2E71" w:rsidRPr="00AA7E9C" w:rsidTr="00B72E71">
        <w:tc>
          <w:tcPr>
            <w:tcW w:w="4508" w:type="dxa"/>
          </w:tcPr>
          <w:p w:rsidR="00B72E71" w:rsidRPr="00494C93" w:rsidRDefault="00B72E7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Наличие патента</w:t>
            </w:r>
            <w:r w:rsidR="004F312A"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, </w:t>
            </w: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его номер</w:t>
            </w:r>
            <w:r w:rsidR="00AD7599"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и дат</w:t>
            </w:r>
            <w:r w:rsidR="00DD3AA9">
              <w:rPr>
                <w:rFonts w:ascii="Arial" w:hAnsi="Arial" w:cs="Arial"/>
                <w:b/>
                <w:sz w:val="20"/>
                <w:szCs w:val="20"/>
                <w:lang w:val="ru-RU"/>
              </w:rPr>
              <w:t>а</w:t>
            </w:r>
            <w:r w:rsidR="00AD7599"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выдач</w:t>
            </w:r>
            <w:r w:rsidR="00D87D6C"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и</w:t>
            </w: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4508" w:type="dxa"/>
          </w:tcPr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B72E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2E71" w:rsidRPr="00494C93" w:rsidTr="005D3836">
        <w:tc>
          <w:tcPr>
            <w:tcW w:w="4508" w:type="dxa"/>
          </w:tcPr>
          <w:p w:rsidR="00B72E71" w:rsidRPr="00494C93" w:rsidRDefault="00B72E71" w:rsidP="005D383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94C93">
              <w:rPr>
                <w:rFonts w:ascii="Arial" w:hAnsi="Arial" w:cs="Arial"/>
                <w:b/>
                <w:sz w:val="20"/>
                <w:szCs w:val="20"/>
                <w:lang w:val="ru-RU"/>
              </w:rPr>
              <w:t>Ключевые слова:</w:t>
            </w:r>
          </w:p>
        </w:tc>
        <w:tc>
          <w:tcPr>
            <w:tcW w:w="4508" w:type="dxa"/>
          </w:tcPr>
          <w:p w:rsidR="00B72E71" w:rsidRPr="00494C93" w:rsidRDefault="00B72E71" w:rsidP="005D38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72E71" w:rsidRPr="00494C93" w:rsidRDefault="00B72E71" w:rsidP="005D38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AA7E9C" w:rsidRDefault="00AA7E9C" w:rsidP="00AA7E9C">
      <w:pPr>
        <w:rPr>
          <w:rFonts w:ascii="Arial" w:hAnsi="Arial" w:cs="Arial"/>
          <w:bCs/>
          <w:color w:val="000000" w:themeColor="text1"/>
          <w:sz w:val="20"/>
          <w:szCs w:val="20"/>
          <w:lang w:val="ru-RU"/>
        </w:rPr>
      </w:pPr>
      <w:bookmarkStart w:id="0" w:name="_Hlk83238737"/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*Настоящим, автор(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ры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) разработки дает(ют) свое согласие на публикацию своей разработки на интернет платформе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Central</w:t>
      </w:r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Asian</w:t>
      </w:r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Technology</w:t>
      </w:r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Transfer</w:t>
      </w:r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Network</w:t>
      </w:r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(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CATTN</w:t>
      </w:r>
      <w:r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).</w:t>
      </w:r>
      <w:bookmarkEnd w:id="0"/>
    </w:p>
    <w:p w:rsidR="00B72E71" w:rsidRPr="00B72E71" w:rsidRDefault="00B72E71">
      <w:pPr>
        <w:rPr>
          <w:rFonts w:ascii="Arial" w:hAnsi="Arial" w:cs="Arial"/>
          <w:sz w:val="20"/>
          <w:szCs w:val="20"/>
          <w:lang w:val="ru-RU"/>
        </w:rPr>
      </w:pPr>
      <w:bookmarkStart w:id="1" w:name="_GoBack"/>
      <w:bookmarkEnd w:id="1"/>
    </w:p>
    <w:sectPr w:rsidR="00B72E71" w:rsidRPr="00B72E7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66" w:rsidRDefault="00E41466" w:rsidP="00B72E71">
      <w:pPr>
        <w:spacing w:after="0" w:line="240" w:lineRule="auto"/>
      </w:pPr>
      <w:r>
        <w:separator/>
      </w:r>
    </w:p>
  </w:endnote>
  <w:endnote w:type="continuationSeparator" w:id="0">
    <w:p w:rsidR="00E41466" w:rsidRDefault="00E41466" w:rsidP="00B7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66" w:rsidRDefault="00E41466" w:rsidP="00B72E71">
      <w:pPr>
        <w:spacing w:after="0" w:line="240" w:lineRule="auto"/>
      </w:pPr>
      <w:r>
        <w:separator/>
      </w:r>
    </w:p>
  </w:footnote>
  <w:footnote w:type="continuationSeparator" w:id="0">
    <w:p w:rsidR="00E41466" w:rsidRDefault="00E41466" w:rsidP="00B7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71" w:rsidRPr="00B72E71" w:rsidRDefault="00B72E71">
    <w:pPr>
      <w:pStyle w:val="a3"/>
      <w:rPr>
        <w:lang w:val="en-US"/>
      </w:rPr>
    </w:pPr>
    <w:r>
      <w:rPr>
        <w:rFonts w:ascii="Segoe UI" w:eastAsia="Times New Roman" w:hAnsi="Segoe UI" w:cs="Segoe UI"/>
        <w:b/>
        <w:noProof/>
        <w:color w:val="FF0000"/>
        <w:sz w:val="21"/>
        <w:szCs w:val="21"/>
        <w:lang w:val="en-US"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1555469</wp:posOffset>
          </wp:positionH>
          <wp:positionV relativeFrom="paragraph">
            <wp:posOffset>-153035</wp:posOffset>
          </wp:positionV>
          <wp:extent cx="731520" cy="151765"/>
          <wp:effectExtent l="0" t="0" r="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лаг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E71">
      <w:rPr>
        <w:rFonts w:ascii="Segoe UI" w:eastAsia="Times New Roman" w:hAnsi="Segoe UI" w:cs="Segoe UI"/>
        <w:b/>
        <w:noProof/>
        <w:color w:val="FF0000"/>
        <w:sz w:val="21"/>
        <w:szCs w:val="21"/>
        <w:lang w:val="en-US"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D81" w:rsidRPr="00B72E71" w:rsidRDefault="00D37D81" w:rsidP="00D37D81">
                          <w:pPr>
                            <w:spacing w:after="0" w:line="240" w:lineRule="auto"/>
                            <w:jc w:val="right"/>
                            <w:rPr>
                              <w:rFonts w:ascii="Segoe UI" w:eastAsia="Times New Roman" w:hAnsi="Segoe UI" w:cs="Segoe UI"/>
                              <w:b/>
                              <w:sz w:val="21"/>
                              <w:szCs w:val="21"/>
                              <w:lang w:val="en-US" w:eastAsia="de-DE"/>
                            </w:rPr>
                          </w:pPr>
                          <w:r w:rsidRPr="00F05B37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 xml:space="preserve">Central Asian Technology Transfer Network </w:t>
                          </w:r>
                          <w:r w:rsidRPr="00B72E71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(CATT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N</w:t>
                          </w:r>
                          <w:r w:rsidRPr="00B72E71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)</w:t>
                          </w:r>
                        </w:p>
                        <w:p w:rsidR="00B72E71" w:rsidRPr="00B72E71" w:rsidRDefault="00B72E71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AlZ7lt2wAAAAQB&#10;AAAPAAAAAAAAAAAAAAAAAA8FAABkcnMvZG93bnJldi54bWxQSwUGAAAAAAQABADzAAAAFwYAAAAA&#10;" o:allowincell="f" filled="f" stroked="f">
              <v:textbox style="mso-fit-shape-to-text:t" inset=",0,,0">
                <w:txbxContent>
                  <w:p w:rsidR="00D37D81" w:rsidRPr="00B72E71" w:rsidRDefault="00D37D81" w:rsidP="00D37D81">
                    <w:pPr>
                      <w:spacing w:after="0" w:line="240" w:lineRule="auto"/>
                      <w:jc w:val="right"/>
                      <w:rPr>
                        <w:rFonts w:ascii="Segoe UI" w:eastAsia="Times New Roman" w:hAnsi="Segoe UI" w:cs="Segoe UI"/>
                        <w:b/>
                        <w:sz w:val="21"/>
                        <w:szCs w:val="21"/>
                        <w:lang w:val="en-US" w:eastAsia="de-DE"/>
                      </w:rPr>
                    </w:pPr>
                    <w:r w:rsidRPr="00F05B37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 xml:space="preserve">Central Asian Technology Transfer Network </w:t>
                    </w:r>
                    <w:r w:rsidRPr="00B72E71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(CATT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N</w:t>
                    </w:r>
                    <w:r w:rsidRPr="00B72E71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)</w:t>
                    </w:r>
                  </w:p>
                  <w:p w:rsidR="00B72E71" w:rsidRPr="00B72E71" w:rsidRDefault="00B72E71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EC"/>
    <w:rsid w:val="00400305"/>
    <w:rsid w:val="00483B1E"/>
    <w:rsid w:val="00494C93"/>
    <w:rsid w:val="004F312A"/>
    <w:rsid w:val="00517980"/>
    <w:rsid w:val="005477EC"/>
    <w:rsid w:val="00564698"/>
    <w:rsid w:val="005B02C8"/>
    <w:rsid w:val="006A09A9"/>
    <w:rsid w:val="007D23C1"/>
    <w:rsid w:val="007F6DB4"/>
    <w:rsid w:val="009E3792"/>
    <w:rsid w:val="00A01EC6"/>
    <w:rsid w:val="00A71CD5"/>
    <w:rsid w:val="00A90959"/>
    <w:rsid w:val="00AA7E9C"/>
    <w:rsid w:val="00AD7599"/>
    <w:rsid w:val="00B72E71"/>
    <w:rsid w:val="00B84DB8"/>
    <w:rsid w:val="00D37D81"/>
    <w:rsid w:val="00D87D6C"/>
    <w:rsid w:val="00DD3AA9"/>
    <w:rsid w:val="00E41466"/>
    <w:rsid w:val="00E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8880E"/>
  <w15:chartTrackingRefBased/>
  <w15:docId w15:val="{C5CB2BDF-B51E-4733-B1BD-A1CEFCB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E71"/>
  </w:style>
  <w:style w:type="paragraph" w:styleId="a5">
    <w:name w:val="footer"/>
    <w:basedOn w:val="a"/>
    <w:link w:val="a6"/>
    <w:uiPriority w:val="99"/>
    <w:unhideWhenUsed/>
    <w:rsid w:val="00B72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E71"/>
  </w:style>
  <w:style w:type="table" w:styleId="a7">
    <w:name w:val="Table Grid"/>
    <w:basedOn w:val="a1"/>
    <w:uiPriority w:val="39"/>
    <w:rsid w:val="00B7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AB60-0AC7-45A2-8EF4-D0453DDC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Central Asian technology transfer center (CATTC)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Asian technology transfer center (CATTC)</dc:title>
  <dc:subject/>
  <dc:creator>Natalya Ibrayeva</dc:creator>
  <cp:keywords/>
  <dc:description/>
  <cp:lastModifiedBy>Natalya Ibrayeva</cp:lastModifiedBy>
  <cp:revision>10</cp:revision>
  <dcterms:created xsi:type="dcterms:W3CDTF">2021-09-21T15:08:00Z</dcterms:created>
  <dcterms:modified xsi:type="dcterms:W3CDTF">2021-09-23T04:59:00Z</dcterms:modified>
</cp:coreProperties>
</file>