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118" w:rsidRPr="00E76481" w:rsidRDefault="00736118" w:rsidP="00736118">
      <w:pPr>
        <w:spacing w:after="0" w:line="276" w:lineRule="auto"/>
        <w:jc w:val="center"/>
        <w:rPr>
          <w:rFonts w:ascii="Garamond" w:hAnsi="Garamond"/>
          <w:b/>
          <w:sz w:val="28"/>
          <w:szCs w:val="28"/>
        </w:rPr>
      </w:pPr>
      <w:bookmarkStart w:id="0" w:name="_GoBack"/>
      <w:r w:rsidRPr="00E76481">
        <w:rPr>
          <w:rFonts w:ascii="Garamond" w:hAnsi="Garamond"/>
          <w:b/>
          <w:sz w:val="28"/>
          <w:szCs w:val="28"/>
        </w:rPr>
        <w:t>БИОНИЧЕСКИЙ ПРОТЕЗ</w:t>
      </w:r>
    </w:p>
    <w:bookmarkEnd w:id="0"/>
    <w:p w:rsidR="00736118" w:rsidRPr="00E76481" w:rsidRDefault="00736118" w:rsidP="00736118">
      <w:pPr>
        <w:tabs>
          <w:tab w:val="left" w:pos="709"/>
        </w:tabs>
        <w:spacing w:after="0" w:line="276" w:lineRule="auto"/>
        <w:rPr>
          <w:rFonts w:ascii="Garamond" w:hAnsi="Garamond"/>
          <w:b/>
          <w:sz w:val="28"/>
          <w:szCs w:val="28"/>
        </w:rPr>
      </w:pPr>
    </w:p>
    <w:p w:rsidR="00736118" w:rsidRDefault="00736118" w:rsidP="00736118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3A">
        <w:rPr>
          <w:rFonts w:ascii="Times New Roman" w:hAnsi="Times New Roman" w:cs="Times New Roman"/>
          <w:b/>
          <w:i/>
          <w:sz w:val="28"/>
          <w:szCs w:val="28"/>
          <w:u w:val="single"/>
        </w:rPr>
        <w:t>Назначение</w:t>
      </w:r>
      <w:r w:rsidRPr="00176F3A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:</w:t>
      </w:r>
      <w:r w:rsidRPr="00176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118" w:rsidRPr="00176F3A" w:rsidRDefault="00736118" w:rsidP="00736118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6F3A">
        <w:rPr>
          <w:rFonts w:ascii="Times New Roman" w:hAnsi="Times New Roman" w:cs="Times New Roman"/>
          <w:sz w:val="28"/>
          <w:szCs w:val="28"/>
        </w:rPr>
        <w:t xml:space="preserve">Внедрение в центр реабилитации и протезирования пациентов с ампутациями верхних конечностей. Бионический протез позволяет осуществлять управление импульсами мышц имитацию движения кисти руки выбором режима через дисплей. </w:t>
      </w:r>
    </w:p>
    <w:p w:rsidR="00736118" w:rsidRPr="00176F3A" w:rsidRDefault="00736118" w:rsidP="00736118">
      <w:pPr>
        <w:tabs>
          <w:tab w:val="left" w:pos="709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F3A">
        <w:rPr>
          <w:rFonts w:ascii="Times New Roman" w:hAnsi="Times New Roman" w:cs="Times New Roman"/>
          <w:sz w:val="28"/>
          <w:szCs w:val="28"/>
        </w:rPr>
        <w:t>Реализованы 5 часто используемых режимов для повседневной работы:</w:t>
      </w:r>
    </w:p>
    <w:p w:rsidR="00736118" w:rsidRPr="00176F3A" w:rsidRDefault="00736118" w:rsidP="00736118">
      <w:pPr>
        <w:pStyle w:val="a3"/>
        <w:numPr>
          <w:ilvl w:val="0"/>
          <w:numId w:val="1"/>
        </w:numPr>
        <w:spacing w:after="0" w:line="276" w:lineRule="auto"/>
        <w:ind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76F3A">
        <w:rPr>
          <w:rFonts w:ascii="Times New Roman" w:hAnsi="Times New Roman" w:cs="Times New Roman"/>
          <w:sz w:val="28"/>
          <w:szCs w:val="28"/>
          <w:lang w:val="ky-KG"/>
        </w:rPr>
        <w:t>р</w:t>
      </w:r>
      <w:r w:rsidRPr="00176F3A">
        <w:rPr>
          <w:rFonts w:ascii="Times New Roman" w:hAnsi="Times New Roman" w:cs="Times New Roman"/>
          <w:sz w:val="28"/>
          <w:szCs w:val="28"/>
        </w:rPr>
        <w:t>ежим сжатия для охвата каких, либо предметов;</w:t>
      </w:r>
    </w:p>
    <w:p w:rsidR="00736118" w:rsidRPr="00176F3A" w:rsidRDefault="00736118" w:rsidP="00736118">
      <w:pPr>
        <w:pStyle w:val="a3"/>
        <w:numPr>
          <w:ilvl w:val="0"/>
          <w:numId w:val="1"/>
        </w:numPr>
        <w:spacing w:after="0" w:line="276" w:lineRule="auto"/>
        <w:ind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76F3A">
        <w:rPr>
          <w:rFonts w:ascii="Times New Roman" w:hAnsi="Times New Roman" w:cs="Times New Roman"/>
          <w:sz w:val="28"/>
          <w:szCs w:val="28"/>
          <w:lang w:val="ky-KG"/>
        </w:rPr>
        <w:t>р</w:t>
      </w:r>
      <w:r w:rsidRPr="00176F3A">
        <w:rPr>
          <w:rFonts w:ascii="Times New Roman" w:hAnsi="Times New Roman" w:cs="Times New Roman"/>
          <w:sz w:val="28"/>
          <w:szCs w:val="28"/>
        </w:rPr>
        <w:t>ежим еды для охвата мелких предметов ложка, ручка, тетрадь и т.д.;</w:t>
      </w:r>
    </w:p>
    <w:p w:rsidR="00736118" w:rsidRPr="00176F3A" w:rsidRDefault="00736118" w:rsidP="00736118">
      <w:pPr>
        <w:pStyle w:val="a3"/>
        <w:numPr>
          <w:ilvl w:val="0"/>
          <w:numId w:val="1"/>
        </w:numPr>
        <w:spacing w:after="0" w:line="276" w:lineRule="auto"/>
        <w:ind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76F3A">
        <w:rPr>
          <w:rFonts w:ascii="Times New Roman" w:hAnsi="Times New Roman" w:cs="Times New Roman"/>
          <w:sz w:val="28"/>
          <w:szCs w:val="28"/>
          <w:lang w:val="ky-KG"/>
        </w:rPr>
        <w:t>р</w:t>
      </w:r>
      <w:r w:rsidRPr="00176F3A">
        <w:rPr>
          <w:rFonts w:ascii="Times New Roman" w:hAnsi="Times New Roman" w:cs="Times New Roman"/>
          <w:sz w:val="28"/>
          <w:szCs w:val="28"/>
        </w:rPr>
        <w:t>ежим вождения;</w:t>
      </w:r>
    </w:p>
    <w:p w:rsidR="00736118" w:rsidRPr="00176F3A" w:rsidRDefault="00736118" w:rsidP="00736118">
      <w:pPr>
        <w:pStyle w:val="a3"/>
        <w:numPr>
          <w:ilvl w:val="0"/>
          <w:numId w:val="1"/>
        </w:numPr>
        <w:spacing w:after="0" w:line="276" w:lineRule="auto"/>
        <w:ind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76F3A">
        <w:rPr>
          <w:rFonts w:ascii="Times New Roman" w:hAnsi="Times New Roman" w:cs="Times New Roman"/>
          <w:sz w:val="28"/>
          <w:szCs w:val="28"/>
          <w:lang w:val="ky-KG"/>
        </w:rPr>
        <w:t>р</w:t>
      </w:r>
      <w:r w:rsidRPr="00176F3A">
        <w:rPr>
          <w:rFonts w:ascii="Times New Roman" w:hAnsi="Times New Roman" w:cs="Times New Roman"/>
          <w:sz w:val="28"/>
          <w:szCs w:val="28"/>
        </w:rPr>
        <w:t>ежим указания для нажатия кнопки, печати и т.д.</w:t>
      </w:r>
      <w:r w:rsidRPr="00176F3A">
        <w:rPr>
          <w:rFonts w:ascii="Times New Roman" w:hAnsi="Times New Roman" w:cs="Times New Roman"/>
          <w:sz w:val="28"/>
          <w:szCs w:val="28"/>
          <w:lang w:val="ky-KG"/>
        </w:rPr>
        <w:t>;</w:t>
      </w:r>
      <w:r w:rsidRPr="00176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118" w:rsidRPr="00176F3A" w:rsidRDefault="00736118" w:rsidP="00736118">
      <w:pPr>
        <w:pStyle w:val="a3"/>
        <w:numPr>
          <w:ilvl w:val="0"/>
          <w:numId w:val="1"/>
        </w:numPr>
        <w:spacing w:after="0" w:line="276" w:lineRule="auto"/>
        <w:ind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76F3A">
        <w:rPr>
          <w:rFonts w:ascii="Times New Roman" w:hAnsi="Times New Roman" w:cs="Times New Roman"/>
          <w:sz w:val="28"/>
          <w:szCs w:val="28"/>
          <w:lang w:val="ky-KG"/>
        </w:rPr>
        <w:t>р</w:t>
      </w:r>
      <w:r w:rsidRPr="00176F3A">
        <w:rPr>
          <w:rFonts w:ascii="Times New Roman" w:hAnsi="Times New Roman" w:cs="Times New Roman"/>
          <w:sz w:val="28"/>
          <w:szCs w:val="28"/>
        </w:rPr>
        <w:t>ежим мышки для работы с ПК.</w:t>
      </w:r>
    </w:p>
    <w:p w:rsidR="00736118" w:rsidRPr="00176F3A" w:rsidRDefault="00736118" w:rsidP="00736118">
      <w:pPr>
        <w:pStyle w:val="a3"/>
        <w:spacing w:after="0" w:line="276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736118" w:rsidRDefault="00736118" w:rsidP="00736118">
      <w:pPr>
        <w:pStyle w:val="a3"/>
        <w:spacing w:after="0" w:line="276" w:lineRule="auto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176F3A">
        <w:rPr>
          <w:rFonts w:ascii="Times New Roman" w:hAnsi="Times New Roman" w:cs="Times New Roman"/>
          <w:b/>
          <w:i/>
          <w:sz w:val="28"/>
          <w:szCs w:val="28"/>
          <w:u w:val="single"/>
        </w:rPr>
        <w:t>Состав комплекса:</w:t>
      </w:r>
      <w:r w:rsidRPr="00176F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6118" w:rsidRPr="00176F3A" w:rsidRDefault="00736118" w:rsidP="00736118">
      <w:pPr>
        <w:pStyle w:val="a3"/>
        <w:spacing w:after="0" w:line="276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76F3A">
        <w:rPr>
          <w:rFonts w:ascii="Times New Roman" w:hAnsi="Times New Roman" w:cs="Times New Roman"/>
          <w:sz w:val="28"/>
          <w:szCs w:val="28"/>
        </w:rPr>
        <w:t>Электромиограф Myiovare V3, микроконтроллер ATmega 328, стабилизатор, моторы с редукторами, аккумулятор с выходным напряжением 7.4В и 2.2А. Разработан драйвер для измены полярности моторов. Дисплей, на котором расположены кнопки для управления режимами. Все устройства расположены на одной плате с возможностью замены (ремонта).</w:t>
      </w:r>
    </w:p>
    <w:p w:rsidR="00736118" w:rsidRPr="00176F3A" w:rsidRDefault="00736118" w:rsidP="00736118">
      <w:pPr>
        <w:tabs>
          <w:tab w:val="left" w:pos="709"/>
        </w:tabs>
        <w:spacing w:after="0"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76F3A">
        <w:rPr>
          <w:rFonts w:ascii="Times New Roman" w:hAnsi="Times New Roman" w:cs="Times New Roman"/>
          <w:sz w:val="28"/>
          <w:szCs w:val="28"/>
        </w:rPr>
        <w:t>Корпус смоделирован на 3D blender и напечатан на 3D принтере.</w:t>
      </w:r>
    </w:p>
    <w:p w:rsidR="00736118" w:rsidRPr="00E76481" w:rsidRDefault="00736118" w:rsidP="00736118">
      <w:pPr>
        <w:tabs>
          <w:tab w:val="left" w:pos="709"/>
        </w:tabs>
        <w:spacing w:after="0" w:line="276" w:lineRule="auto"/>
        <w:rPr>
          <w:rFonts w:ascii="Garamond" w:hAnsi="Garamond"/>
          <w:sz w:val="28"/>
          <w:szCs w:val="28"/>
        </w:rPr>
      </w:pPr>
    </w:p>
    <w:p w:rsidR="00736118" w:rsidRPr="00E76481" w:rsidRDefault="00736118" w:rsidP="00736118">
      <w:pPr>
        <w:spacing w:after="0" w:line="276" w:lineRule="auto"/>
        <w:jc w:val="center"/>
        <w:rPr>
          <w:rFonts w:ascii="Garamond" w:hAnsi="Garamond"/>
          <w:b/>
          <w:sz w:val="28"/>
          <w:szCs w:val="28"/>
        </w:rPr>
      </w:pPr>
      <w:r w:rsidRPr="00E76481">
        <w:rPr>
          <w:rFonts w:ascii="Garamond" w:hAnsi="Garamond"/>
          <w:noProof/>
          <w:sz w:val="28"/>
          <w:szCs w:val="28"/>
          <w:lang w:val="ru-RU" w:eastAsia="ru-RU"/>
        </w:rPr>
        <w:drawing>
          <wp:inline distT="0" distB="0" distL="0" distR="0" wp14:anchorId="312E6748" wp14:editId="5C3D0F4B">
            <wp:extent cx="2279374" cy="2658745"/>
            <wp:effectExtent l="0" t="0" r="6985" b="8255"/>
            <wp:docPr id="8607" name="Picture 8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7" name="Picture 8607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700" cy="2668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  <w:sz w:val="28"/>
          <w:szCs w:val="28"/>
          <w:lang w:val="ru-RU" w:eastAsia="ru-RU"/>
        </w:rPr>
        <w:t xml:space="preserve">       </w:t>
      </w:r>
      <w:r w:rsidRPr="00E76481">
        <w:rPr>
          <w:rFonts w:ascii="Garamond" w:hAnsi="Garamond"/>
          <w:noProof/>
          <w:sz w:val="28"/>
          <w:szCs w:val="28"/>
          <w:lang w:val="ru-RU" w:eastAsia="ru-RU"/>
        </w:rPr>
        <w:drawing>
          <wp:inline distT="0" distB="0" distL="0" distR="0" wp14:anchorId="2D809DCB" wp14:editId="3A323DA7">
            <wp:extent cx="3238500" cy="2666854"/>
            <wp:effectExtent l="0" t="0" r="0" b="635"/>
            <wp:docPr id="8656" name="Picture 8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6" name="Picture 86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47292" cy="2674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118" w:rsidRPr="00E76481" w:rsidRDefault="00736118" w:rsidP="00736118">
      <w:pPr>
        <w:spacing w:after="0" w:line="276" w:lineRule="auto"/>
        <w:rPr>
          <w:rFonts w:ascii="Garamond" w:hAnsi="Garamond"/>
          <w:b/>
          <w:sz w:val="28"/>
          <w:szCs w:val="28"/>
        </w:rPr>
      </w:pPr>
    </w:p>
    <w:p w:rsidR="00736118" w:rsidRDefault="00736118" w:rsidP="00736118">
      <w:pPr>
        <w:spacing w:after="0" w:line="276" w:lineRule="auto"/>
        <w:rPr>
          <w:rFonts w:ascii="Garamond" w:hAnsi="Garamond"/>
          <w:b/>
          <w:bCs/>
          <w:sz w:val="28"/>
          <w:szCs w:val="28"/>
        </w:rPr>
      </w:pPr>
      <w:r w:rsidRPr="00E76481">
        <w:rPr>
          <w:rFonts w:ascii="Garamond" w:hAnsi="Garamond"/>
          <w:b/>
          <w:bCs/>
          <w:sz w:val="28"/>
          <w:szCs w:val="28"/>
        </w:rPr>
        <w:t>Стоимость</w:t>
      </w:r>
      <w:r w:rsidRPr="00E76481">
        <w:rPr>
          <w:rFonts w:ascii="Garamond" w:hAnsi="Garamond"/>
          <w:b/>
          <w:bCs/>
          <w:sz w:val="28"/>
          <w:szCs w:val="28"/>
          <w:lang w:val="ru-RU"/>
        </w:rPr>
        <w:t xml:space="preserve">: </w:t>
      </w:r>
      <w:r w:rsidRPr="00E76481">
        <w:rPr>
          <w:rFonts w:ascii="Garamond" w:hAnsi="Garamond"/>
          <w:b/>
          <w:bCs/>
          <w:sz w:val="28"/>
          <w:szCs w:val="28"/>
        </w:rPr>
        <w:t>30</w:t>
      </w:r>
      <w:r>
        <w:rPr>
          <w:rFonts w:ascii="Garamond" w:hAnsi="Garamond"/>
          <w:b/>
          <w:bCs/>
          <w:sz w:val="28"/>
          <w:szCs w:val="28"/>
          <w:lang w:val="ru-RU"/>
        </w:rPr>
        <w:t xml:space="preserve"> </w:t>
      </w:r>
      <w:r w:rsidRPr="00E76481">
        <w:rPr>
          <w:rFonts w:ascii="Garamond" w:hAnsi="Garamond"/>
          <w:b/>
          <w:bCs/>
          <w:sz w:val="28"/>
          <w:szCs w:val="28"/>
        </w:rPr>
        <w:t>000</w:t>
      </w:r>
      <w:r>
        <w:rPr>
          <w:rFonts w:ascii="Garamond" w:hAnsi="Garamond"/>
          <w:b/>
          <w:bCs/>
          <w:sz w:val="28"/>
          <w:szCs w:val="28"/>
        </w:rPr>
        <w:t xml:space="preserve"> – </w:t>
      </w:r>
      <w:r w:rsidRPr="00E76481">
        <w:rPr>
          <w:rFonts w:ascii="Garamond" w:hAnsi="Garamond"/>
          <w:b/>
          <w:bCs/>
          <w:sz w:val="28"/>
          <w:szCs w:val="28"/>
        </w:rPr>
        <w:t>35</w:t>
      </w:r>
      <w:r>
        <w:rPr>
          <w:rFonts w:ascii="Garamond" w:hAnsi="Garamond"/>
          <w:b/>
          <w:bCs/>
          <w:sz w:val="28"/>
          <w:szCs w:val="28"/>
          <w:lang w:val="ru-RU"/>
        </w:rPr>
        <w:t xml:space="preserve"> </w:t>
      </w:r>
      <w:r w:rsidRPr="00E76481">
        <w:rPr>
          <w:rFonts w:ascii="Garamond" w:hAnsi="Garamond"/>
          <w:b/>
          <w:bCs/>
          <w:sz w:val="28"/>
          <w:szCs w:val="28"/>
        </w:rPr>
        <w:t>000 сом</w:t>
      </w:r>
      <w:r>
        <w:rPr>
          <w:rFonts w:ascii="Garamond" w:hAnsi="Garamond"/>
          <w:b/>
          <w:bCs/>
          <w:sz w:val="28"/>
          <w:szCs w:val="28"/>
        </w:rPr>
        <w:t>ов</w:t>
      </w:r>
      <w:r>
        <w:rPr>
          <w:rFonts w:ascii="Garamond" w:hAnsi="Garamond"/>
          <w:b/>
          <w:bCs/>
          <w:sz w:val="28"/>
          <w:szCs w:val="28"/>
          <w:lang w:val="ru-RU"/>
        </w:rPr>
        <w:t>.</w:t>
      </w:r>
    </w:p>
    <w:p w:rsidR="00D60FF9" w:rsidRDefault="00736118"/>
    <w:sectPr w:rsidR="00D60FF9" w:rsidSect="0073611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755AD"/>
    <w:multiLevelType w:val="hybridMultilevel"/>
    <w:tmpl w:val="4FA60CA8"/>
    <w:lvl w:ilvl="0" w:tplc="CBE6C9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5625FC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9C27DA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D0B822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CCFD44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F2AF74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58EDD2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16E080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FC1B8E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18"/>
    <w:rsid w:val="001E6156"/>
    <w:rsid w:val="00235E55"/>
    <w:rsid w:val="003F75FF"/>
    <w:rsid w:val="00736118"/>
    <w:rsid w:val="00BD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EFC74-726F-4459-9F18-640795E9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118"/>
    <w:rPr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118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Bozkurt</dc:creator>
  <cp:keywords/>
  <dc:description/>
  <cp:lastModifiedBy>Bozkurt</cp:lastModifiedBy>
  <cp:revision>1</cp:revision>
  <dcterms:created xsi:type="dcterms:W3CDTF">2022-03-28T10:08:00Z</dcterms:created>
  <dcterms:modified xsi:type="dcterms:W3CDTF">2022-03-28T10:09:00Z</dcterms:modified>
</cp:coreProperties>
</file>